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highlight w:val="yellow"/>
          <w:rtl w:val="0"/>
        </w:rPr>
        <w:t xml:space="preserve">Insert the Long-Term Care Home Name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Family Council – Nominations, and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highlight w:val="yellow"/>
          <w:rtl w:val="0"/>
        </w:rPr>
        <w:t xml:space="preserve">Insert the Month of 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nominations for the position of Chairperson, Vice Chairperson, and Secretary-Treasurer will be taken from the floor at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the Month of Election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meeting. A member can nominate themselves. </w:t>
      </w:r>
    </w:p>
    <w:p w:rsidR="00000000" w:rsidDel="00000000" w:rsidP="00000000" w:rsidRDefault="00000000" w:rsidRPr="00000000" w14:paraId="00000004">
      <w:pPr>
        <w:spacing w:after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 unable to attend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the Month of Election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meeting can send an email to the council executive nominating a member before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the Month of Election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meeting. Before you nominate a member in advance of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the Month of Election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meeting or nominating from the floor at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the Month of Election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meeting, you must reach out to the person ahead to determine if they will accept your nomination. If the nominee accepts but is NOT able to attend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the Month of Election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meeting, they must send an email to the council executive prior to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the Month of Election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meeting confirming their acceptance of the nomination. If the nominee attends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the Month of Election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meeting, they can state their acceptance of their nomination from the floor.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AFTER all nominees have had a chance to accept, if more than one member has been nominated and accepted the nomination, there will then need to be a vote taken to determine who is elected. If there is only one nominee who has accepted the nomination for a particular executive position, that person will take office by acclamation.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666666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newly elected executive* will take office at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Next Month of Election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meeting. </w:t>
        <w:br w:type="textWrapping"/>
      </w:r>
      <w:r w:rsidDel="00000000" w:rsidR="00000000" w:rsidRPr="00000000">
        <w:rPr>
          <w:rFonts w:ascii="Calibri" w:cs="Calibri" w:eastAsia="Calibri" w:hAnsi="Calibri"/>
          <w:color w:val="666666"/>
          <w:sz w:val="22"/>
          <w:szCs w:val="22"/>
          <w:rtl w:val="0"/>
        </w:rPr>
        <w:t xml:space="preserve">* See resource document 3b: Sample of Council Roles (Governance)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Council Executive positions are as follows: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Chairperson: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espectfully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represents the insert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 name of care home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Family Council.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Follows the Terms of Reference adopted by the Council.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Handles all council correspondence.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Prepares Meeting Agenda with the council Secretary.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CHAIRS the council meetings – keeping order in the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Receives, reviews and revises meeting minutes provided by the Secretary-Treasurer.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Sends a copy of the meeting minutes to members and to the facility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Vice Chairperson: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Assists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Chairperson as needed and acts as Chair when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Chairperson is absent.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espectfully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represents the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insert name of care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home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Family Council.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Take minutes at a council meeting if the Secretary-Treasurer is not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Secretary-Treasurer: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Takes minutes at each council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Prepares minutes and submits to the Chairperson.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If any fundraising, would keep record of funds (We have never done any fundraising and have no council bank account)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77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0680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06808"/>
  </w:style>
  <w:style w:type="paragraph" w:styleId="Footer">
    <w:name w:val="footer"/>
    <w:basedOn w:val="Normal"/>
    <w:link w:val="FooterChar"/>
    <w:uiPriority w:val="99"/>
    <w:unhideWhenUsed w:val="1"/>
    <w:rsid w:val="0090680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06808"/>
  </w:style>
  <w:style w:type="character" w:styleId="PlaceholderText">
    <w:name w:val="Placeholder Text"/>
    <w:basedOn w:val="DefaultParagraphFont"/>
    <w:uiPriority w:val="99"/>
    <w:semiHidden w:val="1"/>
    <w:rsid w:val="00FA0625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6KQuyDHVU2k51e+qhkSVzu+8tQ==">CgMxLjA4AHIhMWsxeVNEbnNTM0g1V2JMVUpHaVEyRUJxTkE3QVVGVmts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2025-10-17T14:02:00Z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60641cb5-1412-4378-9eeb-f3cbbfaf6988</vt:lpwstr>
  </property>
</Properties>
</file>