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327660</wp:posOffset>
                </wp:positionH>
                <wp:positionV relativeFrom="page">
                  <wp:posOffset>297180</wp:posOffset>
                </wp:positionV>
                <wp:extent cx="7200900" cy="770554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21750" y="0"/>
                          <a:ext cx="7048500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76200">
                          <a:solidFill>
                            <a:schemeClr val="accent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17365d"/>
                                <w:sz w:val="56"/>
                                <w:highlight w:val="yellow"/>
                                <w:u w:val="single"/>
                                <w:vertAlign w:val="baseline"/>
                              </w:rPr>
                              <w:t xml:space="preserve">Long-Term Care Home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17365d"/>
                                <w:sz w:val="56"/>
                                <w:highlight w:val="yellow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56"/>
                                <w:u w:val="single"/>
                                <w:vertAlign w:val="baseline"/>
                              </w:rPr>
                              <w:t xml:space="preserve">FAMILY COUNCIL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56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56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Join us for our first Family Council Meeting!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We will vote in the Family Council based on the structure proposed by the inaugural Family Council Executive.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We welcome your interest to help lead the council!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2"/>
                                <w:highlight w:val="yellow"/>
                                <w:vertAlign w:val="baseline"/>
                              </w:rPr>
                              <w:t xml:space="preserve">Insert the Date/Time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2"/>
                                <w:highlight w:val="yellow"/>
                                <w:vertAlign w:val="baseline"/>
                              </w:rPr>
                              <w:t xml:space="preserve">/In person, virtual or hybrid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42"/>
                                <w:highlight w:val="yellow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52"/>
                                <w:highlight w:val="yellow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8"/>
                                <w:vertAlign w:val="baseline"/>
                              </w:rPr>
                              <w:t xml:space="preserve">Insert location and/or virtual link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8"/>
                                <w:vertAlign w:val="baseline"/>
                              </w:rPr>
                              <w:t xml:space="preserve">(use QR code where possible)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8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Family and Friends of Residents please join us!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Contact us: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36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36"/>
                                <w:highlight w:val="yellow"/>
                                <w:u w:val="single"/>
                                <w:vertAlign w:val="baseline"/>
                              </w:rPr>
                              <w:t xml:space="preserve">insert the email address of family council</w:t>
                            </w:r>
                          </w:p>
                        </w:txbxContent>
                      </wps:txbx>
                      <wps:bodyPr anchorCtr="0" anchor="ctr" bIns="91425" lIns="137150" spcFirstLastPara="1" rIns="137150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327660</wp:posOffset>
                </wp:positionH>
                <wp:positionV relativeFrom="page">
                  <wp:posOffset>297180</wp:posOffset>
                </wp:positionV>
                <wp:extent cx="7200900" cy="7705545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0" cy="7705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cona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8B7270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wbxVkIjR5b9dIu1N6PrWbebbw==">CgMxLjA4AHIhMV9mLTBLREVCVkhhWFBuSnNzSm5nNkpsd2tYNjljTHFU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3ffcb246-ec83-4138-882a-c255b1a5663e</vt:lpwstr>
  </property>
</Properties>
</file>